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C97BE" w14:textId="77777777" w:rsidR="00081AF3" w:rsidRPr="00E97A42" w:rsidRDefault="00081AF3" w:rsidP="00081AF3">
      <w:pPr>
        <w:spacing w:line="480" w:lineRule="auto"/>
        <w:ind w:firstLine="720"/>
        <w:jc w:val="center"/>
        <w:rPr>
          <w:rFonts w:eastAsia="Times New Roman"/>
          <w:b/>
          <w:bCs w:val="0"/>
        </w:rPr>
      </w:pPr>
    </w:p>
    <w:p w14:paraId="7480A1EE" w14:textId="77777777" w:rsidR="00081AF3" w:rsidRPr="00E97A42" w:rsidRDefault="00081AF3" w:rsidP="00081AF3">
      <w:pPr>
        <w:spacing w:line="480" w:lineRule="auto"/>
        <w:ind w:firstLine="720"/>
        <w:jc w:val="center"/>
        <w:rPr>
          <w:rFonts w:eastAsia="Times New Roman"/>
          <w:b/>
          <w:bCs w:val="0"/>
        </w:rPr>
      </w:pPr>
    </w:p>
    <w:p w14:paraId="221F2CE6" w14:textId="77777777" w:rsidR="00E97A42" w:rsidRDefault="00E97A42" w:rsidP="00E97A42">
      <w:pPr>
        <w:jc w:val="center"/>
        <w:rPr>
          <w:color w:val="1B1B1B"/>
          <w:shd w:val="clear" w:color="auto" w:fill="FFFFFF"/>
        </w:rPr>
      </w:pPr>
    </w:p>
    <w:p w14:paraId="1E45E70C" w14:textId="77777777" w:rsidR="00E97A42" w:rsidRDefault="00E97A42" w:rsidP="00E97A42">
      <w:pPr>
        <w:jc w:val="center"/>
        <w:rPr>
          <w:color w:val="1B1B1B"/>
          <w:shd w:val="clear" w:color="auto" w:fill="FFFFFF"/>
        </w:rPr>
      </w:pPr>
    </w:p>
    <w:p w14:paraId="4F22EC23" w14:textId="77777777" w:rsidR="00E97A42" w:rsidRDefault="00E97A42" w:rsidP="00E97A42">
      <w:pPr>
        <w:jc w:val="center"/>
        <w:rPr>
          <w:color w:val="1B1B1B"/>
          <w:shd w:val="clear" w:color="auto" w:fill="FFFFFF"/>
        </w:rPr>
      </w:pPr>
    </w:p>
    <w:p w14:paraId="223EF6FB" w14:textId="77777777" w:rsidR="00E97A42" w:rsidRDefault="00E97A42" w:rsidP="00E97A42">
      <w:pPr>
        <w:jc w:val="center"/>
        <w:rPr>
          <w:color w:val="1B1B1B"/>
          <w:shd w:val="clear" w:color="auto" w:fill="FFFFFF"/>
        </w:rPr>
      </w:pPr>
    </w:p>
    <w:p w14:paraId="5E740E64" w14:textId="77777777" w:rsidR="00E97A42" w:rsidRDefault="00E97A42" w:rsidP="00E97A42">
      <w:pPr>
        <w:jc w:val="center"/>
        <w:rPr>
          <w:color w:val="1B1B1B"/>
          <w:shd w:val="clear" w:color="auto" w:fill="FFFFFF"/>
        </w:rPr>
      </w:pPr>
    </w:p>
    <w:p w14:paraId="620F60C5" w14:textId="77777777" w:rsidR="00E97A42" w:rsidRDefault="00E97A42" w:rsidP="00E97A42">
      <w:pPr>
        <w:jc w:val="center"/>
        <w:rPr>
          <w:color w:val="1B1B1B"/>
          <w:shd w:val="clear" w:color="auto" w:fill="FFFFFF"/>
        </w:rPr>
      </w:pPr>
    </w:p>
    <w:p w14:paraId="3F36604B" w14:textId="77777777" w:rsidR="00E97A42" w:rsidRDefault="00E97A42" w:rsidP="00E97A42">
      <w:pPr>
        <w:jc w:val="center"/>
        <w:rPr>
          <w:color w:val="1B1B1B"/>
          <w:shd w:val="clear" w:color="auto" w:fill="FFFFFF"/>
        </w:rPr>
      </w:pPr>
    </w:p>
    <w:p w14:paraId="6C9DF1BC" w14:textId="77777777" w:rsidR="00E97A42" w:rsidRDefault="00E97A42" w:rsidP="00E97A42">
      <w:pPr>
        <w:jc w:val="center"/>
        <w:rPr>
          <w:color w:val="1B1B1B"/>
          <w:shd w:val="clear" w:color="auto" w:fill="FFFFFF"/>
        </w:rPr>
      </w:pPr>
    </w:p>
    <w:p w14:paraId="44813838" w14:textId="77777777" w:rsidR="00E97A42" w:rsidRDefault="00E97A42" w:rsidP="00E97A42">
      <w:pPr>
        <w:jc w:val="center"/>
        <w:rPr>
          <w:color w:val="1B1B1B"/>
          <w:shd w:val="clear" w:color="auto" w:fill="FFFFFF"/>
        </w:rPr>
      </w:pPr>
    </w:p>
    <w:p w14:paraId="4D06BC32" w14:textId="725A687D" w:rsidR="00E97A42" w:rsidRPr="00E97A42" w:rsidRDefault="00080205" w:rsidP="00E97A42">
      <w:pPr>
        <w:jc w:val="center"/>
        <w:rPr>
          <w:color w:val="1B1B1B"/>
          <w:shd w:val="clear" w:color="auto" w:fill="FFFFFF"/>
        </w:rPr>
      </w:pPr>
      <w:r w:rsidRPr="00E97A42">
        <w:rPr>
          <w:color w:val="1B1B1B"/>
          <w:shd w:val="clear" w:color="auto" w:fill="FFFFFF"/>
        </w:rPr>
        <w:t>Ivan Pa</w:t>
      </w:r>
      <w:r w:rsidR="001F50E0">
        <w:rPr>
          <w:color w:val="1B1B1B"/>
          <w:shd w:val="clear" w:color="auto" w:fill="FFFFFF"/>
        </w:rPr>
        <w:t>vlov and Classical Conditioning</w:t>
      </w:r>
    </w:p>
    <w:p w14:paraId="488C4F99" w14:textId="77777777" w:rsidR="00E97A42" w:rsidRPr="00E97A42" w:rsidRDefault="00080205" w:rsidP="00E97A42">
      <w:pPr>
        <w:jc w:val="center"/>
      </w:pPr>
      <w:r w:rsidRPr="00E97A42">
        <w:t>Student Name</w:t>
      </w:r>
    </w:p>
    <w:p w14:paraId="49D67DCB" w14:textId="77777777" w:rsidR="00E97A42" w:rsidRPr="00E97A42" w:rsidRDefault="00080205" w:rsidP="00E97A42">
      <w:pPr>
        <w:jc w:val="center"/>
      </w:pPr>
      <w:r w:rsidRPr="00E97A42">
        <w:t>Institution of Affiliation</w:t>
      </w:r>
    </w:p>
    <w:p w14:paraId="44A4AD16" w14:textId="77777777" w:rsidR="00E97A42" w:rsidRPr="00E97A42" w:rsidRDefault="00080205" w:rsidP="00E97A42">
      <w:pPr>
        <w:jc w:val="center"/>
      </w:pPr>
      <w:r w:rsidRPr="00E97A42">
        <w:t>Professor</w:t>
      </w:r>
    </w:p>
    <w:p w14:paraId="7C9104BF" w14:textId="77777777" w:rsidR="00E97A42" w:rsidRPr="00E97A42" w:rsidRDefault="00080205" w:rsidP="00E97A42">
      <w:pPr>
        <w:jc w:val="center"/>
      </w:pPr>
      <w:r w:rsidRPr="00E97A42">
        <w:t>Date</w:t>
      </w:r>
    </w:p>
    <w:p w14:paraId="627018D5" w14:textId="77777777" w:rsidR="00E97A42" w:rsidRPr="00E97A42" w:rsidRDefault="00E97A42" w:rsidP="00E97A42">
      <w:pPr>
        <w:ind w:left="720" w:hanging="360"/>
      </w:pPr>
    </w:p>
    <w:p w14:paraId="43503D7D" w14:textId="77777777" w:rsidR="00081AF3" w:rsidRPr="00E97A42" w:rsidRDefault="00081AF3" w:rsidP="00081AF3">
      <w:pPr>
        <w:spacing w:line="480" w:lineRule="auto"/>
        <w:ind w:firstLine="720"/>
        <w:jc w:val="center"/>
        <w:rPr>
          <w:rFonts w:eastAsia="Times New Roman"/>
          <w:b/>
          <w:bCs w:val="0"/>
        </w:rPr>
      </w:pPr>
    </w:p>
    <w:p w14:paraId="3F8B50DD" w14:textId="77777777" w:rsidR="00081AF3" w:rsidRPr="00E97A42" w:rsidRDefault="00081AF3" w:rsidP="00081AF3">
      <w:pPr>
        <w:spacing w:line="480" w:lineRule="auto"/>
        <w:ind w:firstLine="720"/>
        <w:jc w:val="center"/>
        <w:rPr>
          <w:rFonts w:eastAsia="Times New Roman"/>
          <w:b/>
          <w:bCs w:val="0"/>
        </w:rPr>
      </w:pPr>
    </w:p>
    <w:p w14:paraId="39BC1FAE" w14:textId="77777777" w:rsidR="00081AF3" w:rsidRPr="00E97A42" w:rsidRDefault="00081AF3" w:rsidP="00081AF3">
      <w:pPr>
        <w:spacing w:line="480" w:lineRule="auto"/>
        <w:ind w:firstLine="720"/>
        <w:jc w:val="center"/>
        <w:rPr>
          <w:rFonts w:eastAsia="Times New Roman"/>
          <w:b/>
          <w:bCs w:val="0"/>
        </w:rPr>
      </w:pPr>
    </w:p>
    <w:p w14:paraId="17687ADD" w14:textId="77777777" w:rsidR="00081AF3" w:rsidRPr="00E97A42" w:rsidRDefault="00081AF3" w:rsidP="00081AF3">
      <w:pPr>
        <w:spacing w:line="480" w:lineRule="auto"/>
        <w:ind w:firstLine="720"/>
        <w:jc w:val="center"/>
        <w:rPr>
          <w:rFonts w:eastAsia="Times New Roman"/>
          <w:b/>
          <w:bCs w:val="0"/>
        </w:rPr>
      </w:pPr>
    </w:p>
    <w:p w14:paraId="52FFB537" w14:textId="77777777" w:rsidR="00081AF3" w:rsidRPr="00E97A42" w:rsidRDefault="00081AF3" w:rsidP="00081AF3">
      <w:pPr>
        <w:spacing w:line="480" w:lineRule="auto"/>
        <w:ind w:firstLine="720"/>
        <w:jc w:val="center"/>
        <w:rPr>
          <w:rFonts w:eastAsia="Times New Roman"/>
          <w:b/>
          <w:bCs w:val="0"/>
        </w:rPr>
      </w:pPr>
    </w:p>
    <w:p w14:paraId="115F0B28" w14:textId="77777777" w:rsidR="00E97A42" w:rsidRDefault="00E97A42" w:rsidP="00081AF3">
      <w:pPr>
        <w:spacing w:line="480" w:lineRule="auto"/>
        <w:ind w:firstLine="720"/>
        <w:jc w:val="center"/>
        <w:rPr>
          <w:rFonts w:eastAsia="Times New Roman"/>
          <w:b/>
          <w:bCs w:val="0"/>
        </w:rPr>
      </w:pPr>
    </w:p>
    <w:p w14:paraId="3C94D94B" w14:textId="77777777" w:rsidR="00E97A42" w:rsidRDefault="00E97A42" w:rsidP="00081AF3">
      <w:pPr>
        <w:spacing w:line="480" w:lineRule="auto"/>
        <w:ind w:firstLine="720"/>
        <w:jc w:val="center"/>
        <w:rPr>
          <w:rFonts w:eastAsia="Times New Roman"/>
          <w:b/>
          <w:bCs w:val="0"/>
        </w:rPr>
      </w:pPr>
    </w:p>
    <w:p w14:paraId="0ADCC702" w14:textId="063BBB80" w:rsidR="002A1559" w:rsidRPr="00E97A42" w:rsidRDefault="00080205" w:rsidP="00081AF3">
      <w:pPr>
        <w:spacing w:line="480" w:lineRule="auto"/>
        <w:ind w:firstLine="720"/>
        <w:jc w:val="center"/>
        <w:rPr>
          <w:rFonts w:eastAsia="Times New Roman"/>
          <w:b/>
          <w:bCs w:val="0"/>
        </w:rPr>
      </w:pPr>
      <w:r w:rsidRPr="00E97A42">
        <w:rPr>
          <w:rFonts w:eastAsia="Times New Roman"/>
          <w:b/>
        </w:rPr>
        <w:lastRenderedPageBreak/>
        <w:t>Classical Conditioning</w:t>
      </w:r>
    </w:p>
    <w:p w14:paraId="2BE67DDC" w14:textId="794DEC47" w:rsidR="00365516" w:rsidRPr="00E97A42" w:rsidRDefault="00080205" w:rsidP="00E97A42">
      <w:pPr>
        <w:spacing w:line="480" w:lineRule="auto"/>
        <w:ind w:firstLine="720"/>
        <w:rPr>
          <w:rFonts w:eastAsia="Times New Roman"/>
        </w:rPr>
      </w:pPr>
      <w:r w:rsidRPr="00E97A42">
        <w:rPr>
          <w:rFonts w:eastAsia="Times New Roman"/>
        </w:rPr>
        <w:t>Classical conditioning is a kind of learning that mainly influences behaviors; it is a psychological school though that assures that learning continues through interactions with the environment. It also describes the process where an organism is conditioned to respond in a certain way to a stimulus that was previously neutral</w:t>
      </w:r>
      <w:r w:rsidR="00081AF3" w:rsidRPr="00E97A42">
        <w:rPr>
          <w:rFonts w:eastAsia="Times New Roman"/>
        </w:rPr>
        <w:t xml:space="preserve"> (De </w:t>
      </w:r>
      <w:proofErr w:type="spellStart"/>
      <w:r w:rsidR="00081AF3" w:rsidRPr="00E97A42">
        <w:rPr>
          <w:rFonts w:eastAsia="Times New Roman"/>
        </w:rPr>
        <w:t>Houwer</w:t>
      </w:r>
      <w:proofErr w:type="spellEnd"/>
      <w:r w:rsidR="00081AF3" w:rsidRPr="00E97A42">
        <w:rPr>
          <w:rFonts w:eastAsia="Times New Roman"/>
        </w:rPr>
        <w:t>, 2020).</w:t>
      </w:r>
      <w:r w:rsidRPr="00E97A42">
        <w:rPr>
          <w:rFonts w:eastAsia="Times New Roman"/>
        </w:rPr>
        <w:t xml:space="preserve"> This was discovered and proven by Iva</w:t>
      </w:r>
      <w:r w:rsidR="009F453E">
        <w:rPr>
          <w:rFonts w:eastAsia="Times New Roman"/>
        </w:rPr>
        <w:t>n Pavlov, a Russian psychologist</w:t>
      </w:r>
      <w:bookmarkStart w:id="0" w:name="_GoBack"/>
      <w:bookmarkEnd w:id="0"/>
      <w:r w:rsidRPr="00E97A42">
        <w:rPr>
          <w:rFonts w:eastAsia="Times New Roman"/>
        </w:rPr>
        <w:t>. This process is</w:t>
      </w:r>
      <w:r w:rsidR="002A1559" w:rsidRPr="00E97A42">
        <w:rPr>
          <w:rFonts w:eastAsia="Times New Roman"/>
        </w:rPr>
        <w:t xml:space="preserve"> also </w:t>
      </w:r>
      <w:r w:rsidRPr="00E97A42">
        <w:rPr>
          <w:rFonts w:eastAsia="Times New Roman"/>
        </w:rPr>
        <w:t xml:space="preserve">known to be the learning fundamentals </w:t>
      </w:r>
      <w:r w:rsidR="00056F32" w:rsidRPr="00E97A42">
        <w:rPr>
          <w:rFonts w:eastAsia="Times New Roman"/>
        </w:rPr>
        <w:t>through Pavlov’s famous experiment of Dogs and bells. At the beginning of the 20</w:t>
      </w:r>
      <w:r w:rsidR="00056F32" w:rsidRPr="00E97A42">
        <w:rPr>
          <w:rFonts w:eastAsia="Times New Roman"/>
          <w:vertAlign w:val="superscript"/>
        </w:rPr>
        <w:t>th</w:t>
      </w:r>
      <w:r w:rsidR="00056F32" w:rsidRPr="00E97A42">
        <w:rPr>
          <w:rFonts w:eastAsia="Times New Roman"/>
        </w:rPr>
        <w:t xml:space="preserve"> century, Ivan Pavlov conducted research based on digestion; this research was to win a </w:t>
      </w:r>
      <w:r w:rsidR="002A1559" w:rsidRPr="00E97A42">
        <w:rPr>
          <w:rFonts w:eastAsia="Times New Roman"/>
        </w:rPr>
        <w:t>Nobel</w:t>
      </w:r>
      <w:r w:rsidR="00056F32" w:rsidRPr="00E97A42">
        <w:rPr>
          <w:rFonts w:eastAsia="Times New Roman"/>
        </w:rPr>
        <w:t xml:space="preserve"> </w:t>
      </w:r>
      <w:r w:rsidR="001F50E0" w:rsidRPr="00E97A42">
        <w:rPr>
          <w:rFonts w:eastAsia="Times New Roman"/>
        </w:rPr>
        <w:t>Prize</w:t>
      </w:r>
      <w:r w:rsidR="00056F32" w:rsidRPr="00E97A42">
        <w:rPr>
          <w:rFonts w:eastAsia="Times New Roman"/>
        </w:rPr>
        <w:t xml:space="preserve"> later on.</w:t>
      </w:r>
    </w:p>
    <w:p w14:paraId="2D9A5690" w14:textId="02AC3A6B" w:rsidR="00365516" w:rsidRPr="00E97A42" w:rsidRDefault="00080205" w:rsidP="00081AF3">
      <w:pPr>
        <w:spacing w:line="480" w:lineRule="auto"/>
        <w:jc w:val="center"/>
        <w:rPr>
          <w:rFonts w:eastAsia="Times New Roman"/>
          <w:b/>
          <w:bCs w:val="0"/>
        </w:rPr>
      </w:pPr>
      <w:r w:rsidRPr="00E97A42">
        <w:rPr>
          <w:rFonts w:eastAsia="Times New Roman"/>
          <w:b/>
        </w:rPr>
        <w:t>Pavlov’s dogs and classical conditioning</w:t>
      </w:r>
    </w:p>
    <w:p w14:paraId="2930D122" w14:textId="7B8518ED" w:rsidR="00081AF3" w:rsidRPr="00E97A42" w:rsidRDefault="00080205" w:rsidP="00E97A42">
      <w:pPr>
        <w:spacing w:line="480" w:lineRule="auto"/>
        <w:ind w:firstLine="720"/>
        <w:rPr>
          <w:rFonts w:eastAsia="Times New Roman"/>
        </w:rPr>
      </w:pPr>
      <w:r w:rsidRPr="00E97A42">
        <w:rPr>
          <w:rFonts w:eastAsia="Times New Roman"/>
        </w:rPr>
        <w:t xml:space="preserve"> As </w:t>
      </w:r>
      <w:r w:rsidR="00FF7E76" w:rsidRPr="00E97A42">
        <w:rPr>
          <w:rFonts w:eastAsia="Times New Roman"/>
        </w:rPr>
        <w:t>Pavlov</w:t>
      </w:r>
      <w:r w:rsidRPr="00E97A42">
        <w:rPr>
          <w:rFonts w:eastAsia="Times New Roman"/>
        </w:rPr>
        <w:t xml:space="preserve"> studied </w:t>
      </w:r>
      <w:proofErr w:type="spellStart"/>
      <w:r w:rsidRPr="00E97A42">
        <w:rPr>
          <w:rFonts w:eastAsia="Times New Roman"/>
        </w:rPr>
        <w:t>salivas</w:t>
      </w:r>
      <w:proofErr w:type="spellEnd"/>
      <w:r w:rsidRPr="00E97A42">
        <w:rPr>
          <w:rFonts w:eastAsia="Times New Roman"/>
        </w:rPr>
        <w:t xml:space="preserve">' role in the dogs' digestive process, </w:t>
      </w:r>
      <w:r w:rsidR="00FF7E76" w:rsidRPr="00E97A42">
        <w:rPr>
          <w:rFonts w:eastAsia="Times New Roman"/>
        </w:rPr>
        <w:t>he</w:t>
      </w:r>
      <w:r w:rsidRPr="00E97A42">
        <w:rPr>
          <w:rFonts w:eastAsia="Times New Roman"/>
        </w:rPr>
        <w:t xml:space="preserve"> discovered the phenomenon of mental reflexes. This is a reflex that is brought by a memories stored impression. He acknowledged the importance of his discovery and went on to experiment with dogs. At the primary phase of the trial, the dogs were p</w:t>
      </w:r>
      <w:r w:rsidR="00536988">
        <w:rPr>
          <w:rFonts w:eastAsia="Times New Roman"/>
        </w:rPr>
        <w:t>u</w:t>
      </w:r>
      <w:r w:rsidRPr="00E97A42">
        <w:rPr>
          <w:rFonts w:eastAsia="Times New Roman"/>
        </w:rPr>
        <w:t xml:space="preserve">t in an experimental chamber, and a tube was surgically implanted in their salivary glands to measure their saliva (Wu et al., 2017). Pavlov would </w:t>
      </w:r>
      <w:r w:rsidR="00FF7E76" w:rsidRPr="00E97A42">
        <w:rPr>
          <w:rFonts w:eastAsia="Times New Roman"/>
        </w:rPr>
        <w:t xml:space="preserve">offer the dogs meat and then measure their salivation process. </w:t>
      </w:r>
    </w:p>
    <w:p w14:paraId="7D937AAB" w14:textId="0A7DC575" w:rsidR="00056F32" w:rsidRPr="00E97A42" w:rsidRDefault="00080205" w:rsidP="00E97A42">
      <w:pPr>
        <w:spacing w:line="480" w:lineRule="auto"/>
        <w:ind w:firstLine="720"/>
        <w:rPr>
          <w:rFonts w:eastAsia="Times New Roman"/>
        </w:rPr>
      </w:pPr>
      <w:r w:rsidRPr="00E97A42">
        <w:rPr>
          <w:rFonts w:eastAsia="Times New Roman"/>
        </w:rPr>
        <w:t>Over time he noticed that the dogs would begin to salivate at the sight of the meat handler or a device that would make a sound at food distribution (Classical Conditioning)</w:t>
      </w:r>
      <w:r w:rsidR="00081AF3" w:rsidRPr="00E97A42">
        <w:rPr>
          <w:rFonts w:eastAsia="Times New Roman"/>
        </w:rPr>
        <w:t>.</w:t>
      </w:r>
      <w:r w:rsidRPr="00E97A42">
        <w:rPr>
          <w:rFonts w:eastAsia="Times New Roman"/>
        </w:rPr>
        <w:t xml:space="preserve"> With the controller and tone of the invention, giving the same response, Pavlov was </w:t>
      </w:r>
      <w:r w:rsidR="00536988">
        <w:rPr>
          <w:rFonts w:eastAsia="Times New Roman"/>
        </w:rPr>
        <w:t>intrigued</w:t>
      </w:r>
      <w:r w:rsidRPr="00E97A42">
        <w:rPr>
          <w:rFonts w:eastAsia="Times New Roman"/>
        </w:rPr>
        <w:t xml:space="preserve"> and paired the meat with the ringing bells. Both the bell and food would be presented at the same time continuously, and then the bell was given alone. The dogs still salivated the same way as when the food was brought. </w:t>
      </w:r>
      <w:r w:rsidR="00365516" w:rsidRPr="00E97A42">
        <w:rPr>
          <w:rFonts w:eastAsia="Times New Roman"/>
        </w:rPr>
        <w:t xml:space="preserve">The bell started </w:t>
      </w:r>
      <w:proofErr w:type="spellStart"/>
      <w:r w:rsidR="00365516" w:rsidRPr="00E97A42">
        <w:rPr>
          <w:rFonts w:eastAsia="Times New Roman"/>
        </w:rPr>
        <w:t>of</w:t>
      </w:r>
      <w:proofErr w:type="spellEnd"/>
      <w:r w:rsidR="00365516" w:rsidRPr="00E97A42">
        <w:rPr>
          <w:rFonts w:eastAsia="Times New Roman"/>
        </w:rPr>
        <w:t xml:space="preserve"> as a neutral stimulus, and then it became a conditioned </w:t>
      </w:r>
      <w:r w:rsidR="00365516" w:rsidRPr="00E97A42">
        <w:rPr>
          <w:rFonts w:eastAsia="Times New Roman"/>
        </w:rPr>
        <w:lastRenderedPageBreak/>
        <w:t>one when paired with the meat to give a conditioned response that is salivation. The experiment proved the bonds of stimulus-response, considered as learning building blocks too</w:t>
      </w:r>
      <w:r w:rsidR="00081AF3" w:rsidRPr="00E97A42">
        <w:rPr>
          <w:rFonts w:eastAsia="Times New Roman"/>
        </w:rPr>
        <w:t xml:space="preserve"> (Alderman, 2017).</w:t>
      </w:r>
    </w:p>
    <w:p w14:paraId="0735D76D" w14:textId="2449CBA7" w:rsidR="00365516" w:rsidRPr="00E97A42" w:rsidRDefault="00080205" w:rsidP="00081AF3">
      <w:pPr>
        <w:spacing w:line="480" w:lineRule="auto"/>
        <w:jc w:val="center"/>
        <w:rPr>
          <w:rFonts w:eastAsia="Times New Roman"/>
          <w:b/>
          <w:bCs w:val="0"/>
        </w:rPr>
      </w:pPr>
      <w:r w:rsidRPr="00E97A42">
        <w:rPr>
          <w:rFonts w:eastAsia="Times New Roman"/>
          <w:b/>
        </w:rPr>
        <w:t>Conditions for classical conditioning</w:t>
      </w:r>
    </w:p>
    <w:p w14:paraId="3E1682AA" w14:textId="03B6116F" w:rsidR="00365516" w:rsidRPr="00E97A42" w:rsidRDefault="00080205" w:rsidP="00E97A42">
      <w:pPr>
        <w:spacing w:line="480" w:lineRule="auto"/>
        <w:ind w:firstLine="720"/>
        <w:rPr>
          <w:rFonts w:eastAsia="Times New Roman"/>
        </w:rPr>
      </w:pPr>
      <w:r w:rsidRPr="00E97A42">
        <w:rPr>
          <w:rFonts w:eastAsia="Times New Roman"/>
        </w:rPr>
        <w:t>Classical conditioning requires several things for it to occur</w:t>
      </w:r>
      <w:r w:rsidR="00E97A42" w:rsidRPr="00E97A42">
        <w:rPr>
          <w:rFonts w:eastAsia="Times New Roman"/>
        </w:rPr>
        <w:t xml:space="preserve"> (Ross &amp; Ross, 2017)</w:t>
      </w:r>
      <w:r w:rsidRPr="00E97A42">
        <w:rPr>
          <w:rFonts w:eastAsia="Times New Roman"/>
        </w:rPr>
        <w:t xml:space="preserve">. There should be a stimulus that occurs naturally so that it can get a response automatically. In Pavlov's dog's experiment, the stimulus occurring naturally was the salivation as a response to the smell of meat. In this stage, the </w:t>
      </w:r>
      <w:r w:rsidR="00904232" w:rsidRPr="00E97A42">
        <w:rPr>
          <w:rFonts w:eastAsia="Times New Roman"/>
        </w:rPr>
        <w:t>unconditioned stimulus gives an unconditioned response.</w:t>
      </w:r>
    </w:p>
    <w:p w14:paraId="634579AA" w14:textId="590D965D" w:rsidR="00904232" w:rsidRPr="00E97A42" w:rsidRDefault="00080205" w:rsidP="00081AF3">
      <w:pPr>
        <w:spacing w:line="480" w:lineRule="auto"/>
        <w:ind w:firstLine="720"/>
        <w:rPr>
          <w:rFonts w:eastAsia="Times New Roman"/>
        </w:rPr>
      </w:pPr>
      <w:r w:rsidRPr="00E97A42">
        <w:rPr>
          <w:rFonts w:eastAsia="Times New Roman"/>
        </w:rPr>
        <w:t xml:space="preserve">The pairing of the neutral and unconditional stimulus results in an association between the two responses. The neutral stimulus now becomes the conditioned stimulus. It serves as a trigger for the answer that is packaged. In Pavlov's experiment, the bell is the conditioned stimulus. It was neutral until the dogs conditionally associated it with their food. Similar stimuli have been observed as a trigger </w:t>
      </w:r>
      <w:r w:rsidR="000D360C" w:rsidRPr="00E97A42">
        <w:rPr>
          <w:rFonts w:eastAsia="Times New Roman"/>
        </w:rPr>
        <w:t xml:space="preserve">to criminals with violent experience just before they commit an offense. </w:t>
      </w:r>
    </w:p>
    <w:p w14:paraId="794E6285" w14:textId="2D90EAC0" w:rsidR="000D360C" w:rsidRPr="00E97A42" w:rsidRDefault="00080205" w:rsidP="00081AF3">
      <w:pPr>
        <w:spacing w:line="480" w:lineRule="auto"/>
        <w:ind w:firstLine="720"/>
        <w:rPr>
          <w:rFonts w:eastAsia="Times New Roman"/>
        </w:rPr>
      </w:pPr>
      <w:r w:rsidRPr="00E97A42">
        <w:rPr>
          <w:rFonts w:eastAsia="Times New Roman"/>
        </w:rPr>
        <w:t xml:space="preserve">Once there has been an association of the unconditioned and conditioned stimulus, presentation of the conditioned stimulus on its own will spike a response even if the unconditioned one is not present. The answer is referred to as the conditioned response, which is a learned response to the previously neutral stimulus. For the </w:t>
      </w:r>
      <w:proofErr w:type="spellStart"/>
      <w:r w:rsidRPr="00E97A42">
        <w:rPr>
          <w:rFonts w:eastAsia="Times New Roman"/>
        </w:rPr>
        <w:t>Pavlovs</w:t>
      </w:r>
      <w:proofErr w:type="spellEnd"/>
      <w:r w:rsidRPr="00E97A42">
        <w:rPr>
          <w:rFonts w:eastAsia="Times New Roman"/>
        </w:rPr>
        <w:t xml:space="preserve"> experiment, the conditioned response is the sound of the bell salivation.</w:t>
      </w:r>
    </w:p>
    <w:p w14:paraId="2B8A874A" w14:textId="2084EE82" w:rsidR="000D360C" w:rsidRPr="00E97A42" w:rsidRDefault="00080205" w:rsidP="00E97A42">
      <w:pPr>
        <w:spacing w:line="480" w:lineRule="auto"/>
        <w:ind w:firstLine="720"/>
        <w:rPr>
          <w:rFonts w:eastAsia="Times New Roman"/>
        </w:rPr>
      </w:pPr>
      <w:r w:rsidRPr="00E97A42">
        <w:rPr>
          <w:rFonts w:eastAsia="Times New Roman"/>
        </w:rPr>
        <w:t xml:space="preserve">The classical conditioning theory has been supported by scientific evidence over the years, strengthening its validity. </w:t>
      </w:r>
      <w:r w:rsidR="002A1559" w:rsidRPr="00E97A42">
        <w:rPr>
          <w:rFonts w:eastAsia="Times New Roman"/>
        </w:rPr>
        <w:t xml:space="preserve">The approach has been based on empirical evidence through controlled experiments. The conditioning serves as a cutback explanation of the behavior of both </w:t>
      </w:r>
      <w:r w:rsidR="002A1559" w:rsidRPr="00E97A42">
        <w:rPr>
          <w:rFonts w:eastAsia="Times New Roman"/>
        </w:rPr>
        <w:lastRenderedPageBreak/>
        <w:t>humans and animals due to the way complex behavior is broken down</w:t>
      </w:r>
      <w:r w:rsidR="00E97A42" w:rsidRPr="00E97A42">
        <w:rPr>
          <w:rFonts w:eastAsia="Times New Roman"/>
        </w:rPr>
        <w:t xml:space="preserve"> (King</w:t>
      </w:r>
      <w:proofErr w:type="gramStart"/>
      <w:r w:rsidR="00E97A42" w:rsidRPr="00E97A42">
        <w:rPr>
          <w:rFonts w:eastAsia="Times New Roman"/>
        </w:rPr>
        <w:t>,2016</w:t>
      </w:r>
      <w:proofErr w:type="gramEnd"/>
      <w:r w:rsidR="00E97A42" w:rsidRPr="00E97A42">
        <w:rPr>
          <w:rFonts w:eastAsia="Times New Roman"/>
        </w:rPr>
        <w:t xml:space="preserve">). </w:t>
      </w:r>
      <w:r w:rsidR="002A1559" w:rsidRPr="00E97A42">
        <w:rPr>
          <w:rFonts w:eastAsia="Times New Roman"/>
        </w:rPr>
        <w:t>Some support suggests that through the breakdown of complicated concepts, they can be focused on individually through scientific tests.</w:t>
      </w:r>
    </w:p>
    <w:p w14:paraId="78929EDB" w14:textId="36900234" w:rsidR="002A1559" w:rsidRPr="00E97A42" w:rsidRDefault="002A1559" w:rsidP="00081AF3">
      <w:pPr>
        <w:spacing w:line="480" w:lineRule="auto"/>
        <w:rPr>
          <w:rFonts w:eastAsia="Times New Roman"/>
        </w:rPr>
      </w:pPr>
    </w:p>
    <w:p w14:paraId="4DB14F25" w14:textId="26361882" w:rsidR="00081AF3" w:rsidRPr="00E97A42" w:rsidRDefault="00081AF3" w:rsidP="00081AF3">
      <w:pPr>
        <w:spacing w:line="480" w:lineRule="auto"/>
        <w:rPr>
          <w:rFonts w:eastAsia="Times New Roman"/>
        </w:rPr>
      </w:pPr>
    </w:p>
    <w:p w14:paraId="0456F372" w14:textId="16C60314" w:rsidR="00081AF3" w:rsidRPr="00E97A42" w:rsidRDefault="00081AF3" w:rsidP="00081AF3">
      <w:pPr>
        <w:spacing w:line="480" w:lineRule="auto"/>
        <w:rPr>
          <w:rFonts w:eastAsia="Times New Roman"/>
        </w:rPr>
      </w:pPr>
    </w:p>
    <w:p w14:paraId="4570E59D" w14:textId="17259F97" w:rsidR="00081AF3" w:rsidRPr="00E97A42" w:rsidRDefault="00081AF3" w:rsidP="00081AF3">
      <w:pPr>
        <w:spacing w:line="480" w:lineRule="auto"/>
        <w:rPr>
          <w:rFonts w:eastAsia="Times New Roman"/>
        </w:rPr>
      </w:pPr>
    </w:p>
    <w:p w14:paraId="19681862" w14:textId="497C27BD" w:rsidR="00081AF3" w:rsidRPr="00E97A42" w:rsidRDefault="00081AF3" w:rsidP="00081AF3">
      <w:pPr>
        <w:spacing w:line="480" w:lineRule="auto"/>
        <w:rPr>
          <w:rFonts w:eastAsia="Times New Roman"/>
        </w:rPr>
      </w:pPr>
    </w:p>
    <w:p w14:paraId="3B0D6A15" w14:textId="0CAB7B1A" w:rsidR="00081AF3" w:rsidRPr="00E97A42" w:rsidRDefault="00081AF3" w:rsidP="00081AF3">
      <w:pPr>
        <w:spacing w:line="480" w:lineRule="auto"/>
        <w:rPr>
          <w:rFonts w:eastAsia="Times New Roman"/>
        </w:rPr>
      </w:pPr>
    </w:p>
    <w:p w14:paraId="299E5543" w14:textId="3A39A363" w:rsidR="00081AF3" w:rsidRPr="00E97A42" w:rsidRDefault="00081AF3" w:rsidP="00081AF3">
      <w:pPr>
        <w:spacing w:line="480" w:lineRule="auto"/>
        <w:rPr>
          <w:rFonts w:eastAsia="Times New Roman"/>
        </w:rPr>
      </w:pPr>
    </w:p>
    <w:p w14:paraId="503DE1B5" w14:textId="7108C74D" w:rsidR="00081AF3" w:rsidRPr="00E97A42" w:rsidRDefault="00081AF3" w:rsidP="00081AF3">
      <w:pPr>
        <w:spacing w:line="480" w:lineRule="auto"/>
        <w:rPr>
          <w:rFonts w:eastAsia="Times New Roman"/>
        </w:rPr>
      </w:pPr>
    </w:p>
    <w:p w14:paraId="78D2BA0C" w14:textId="47385FE9" w:rsidR="00081AF3" w:rsidRPr="00E97A42" w:rsidRDefault="00081AF3" w:rsidP="00081AF3">
      <w:pPr>
        <w:spacing w:line="480" w:lineRule="auto"/>
        <w:rPr>
          <w:rFonts w:eastAsia="Times New Roman"/>
        </w:rPr>
      </w:pPr>
    </w:p>
    <w:p w14:paraId="58C449BB" w14:textId="7D4D6DD6" w:rsidR="00081AF3" w:rsidRPr="00E97A42" w:rsidRDefault="00081AF3" w:rsidP="00081AF3">
      <w:pPr>
        <w:spacing w:line="480" w:lineRule="auto"/>
        <w:rPr>
          <w:rFonts w:eastAsia="Times New Roman"/>
        </w:rPr>
      </w:pPr>
    </w:p>
    <w:p w14:paraId="1E7BA1F5" w14:textId="0800E72F" w:rsidR="00081AF3" w:rsidRPr="00E97A42" w:rsidRDefault="00081AF3" w:rsidP="00081AF3">
      <w:pPr>
        <w:spacing w:line="480" w:lineRule="auto"/>
        <w:rPr>
          <w:rFonts w:eastAsia="Times New Roman"/>
        </w:rPr>
      </w:pPr>
    </w:p>
    <w:p w14:paraId="25B1ABE0" w14:textId="2C1B73E3" w:rsidR="00081AF3" w:rsidRPr="00E97A42" w:rsidRDefault="00081AF3" w:rsidP="00081AF3">
      <w:pPr>
        <w:spacing w:line="480" w:lineRule="auto"/>
        <w:rPr>
          <w:rFonts w:eastAsia="Times New Roman"/>
        </w:rPr>
      </w:pPr>
    </w:p>
    <w:p w14:paraId="34399831" w14:textId="209069A4" w:rsidR="00081AF3" w:rsidRPr="00E97A42" w:rsidRDefault="00081AF3" w:rsidP="00081AF3">
      <w:pPr>
        <w:spacing w:line="480" w:lineRule="auto"/>
        <w:rPr>
          <w:rFonts w:eastAsia="Times New Roman"/>
        </w:rPr>
      </w:pPr>
    </w:p>
    <w:p w14:paraId="5F318A40" w14:textId="0A9192A5" w:rsidR="00081AF3" w:rsidRPr="00E97A42" w:rsidRDefault="00081AF3" w:rsidP="00081AF3">
      <w:pPr>
        <w:spacing w:line="480" w:lineRule="auto"/>
        <w:rPr>
          <w:rFonts w:eastAsia="Times New Roman"/>
        </w:rPr>
      </w:pPr>
    </w:p>
    <w:p w14:paraId="0DB36BCF" w14:textId="373B8997" w:rsidR="00081AF3" w:rsidRPr="00E97A42" w:rsidRDefault="00081AF3" w:rsidP="00081AF3">
      <w:pPr>
        <w:spacing w:line="480" w:lineRule="auto"/>
        <w:rPr>
          <w:rFonts w:eastAsia="Times New Roman"/>
        </w:rPr>
      </w:pPr>
    </w:p>
    <w:p w14:paraId="6DE5ACDC" w14:textId="77777777" w:rsidR="00E97A42" w:rsidRPr="00E97A42" w:rsidRDefault="00E97A42" w:rsidP="00081AF3">
      <w:pPr>
        <w:spacing w:line="480" w:lineRule="auto"/>
        <w:rPr>
          <w:rFonts w:eastAsia="Times New Roman"/>
        </w:rPr>
      </w:pPr>
    </w:p>
    <w:p w14:paraId="2623324E" w14:textId="02395E5C" w:rsidR="00081AF3" w:rsidRPr="00E97A42" w:rsidRDefault="00080205" w:rsidP="00E97A42">
      <w:pPr>
        <w:spacing w:line="480" w:lineRule="auto"/>
        <w:jc w:val="center"/>
        <w:rPr>
          <w:rFonts w:eastAsia="Times New Roman"/>
        </w:rPr>
      </w:pPr>
      <w:r w:rsidRPr="00E97A42">
        <w:rPr>
          <w:rFonts w:eastAsia="Times New Roman"/>
        </w:rPr>
        <w:lastRenderedPageBreak/>
        <w:t>References</w:t>
      </w:r>
    </w:p>
    <w:p w14:paraId="1A43CE9E" w14:textId="0EFF760A" w:rsidR="00081AF3" w:rsidRPr="00E97A42" w:rsidRDefault="00080205" w:rsidP="00E97A42">
      <w:pPr>
        <w:spacing w:line="480" w:lineRule="auto"/>
        <w:ind w:left="720" w:hanging="720"/>
        <w:rPr>
          <w:rFonts w:eastAsia="Times New Roman"/>
        </w:rPr>
      </w:pPr>
      <w:proofErr w:type="gramStart"/>
      <w:r w:rsidRPr="00E97A42">
        <w:rPr>
          <w:color w:val="222222"/>
          <w:shd w:val="clear" w:color="auto" w:fill="FFFFFF"/>
        </w:rPr>
        <w:t>Alderman, N. (2017).</w:t>
      </w:r>
      <w:proofErr w:type="gramEnd"/>
      <w:r w:rsidRPr="00E97A42">
        <w:rPr>
          <w:color w:val="222222"/>
          <w:shd w:val="clear" w:color="auto" w:fill="FFFFFF"/>
        </w:rPr>
        <w:t xml:space="preserve"> </w:t>
      </w:r>
      <w:proofErr w:type="gramStart"/>
      <w:r w:rsidRPr="00E97A42">
        <w:rPr>
          <w:color w:val="222222"/>
          <w:shd w:val="clear" w:color="auto" w:fill="FFFFFF"/>
        </w:rPr>
        <w:t>Pavlov and his dogs.</w:t>
      </w:r>
      <w:proofErr w:type="gramEnd"/>
    </w:p>
    <w:p w14:paraId="10E2D8AE" w14:textId="26BEB0EB" w:rsidR="00081AF3" w:rsidRPr="00E97A42" w:rsidRDefault="00080205" w:rsidP="00E97A42">
      <w:pPr>
        <w:spacing w:line="480" w:lineRule="auto"/>
        <w:ind w:left="720" w:hanging="720"/>
        <w:rPr>
          <w:color w:val="222222"/>
          <w:shd w:val="clear" w:color="auto" w:fill="FFFFFF"/>
        </w:rPr>
      </w:pPr>
      <w:r w:rsidRPr="00E97A42">
        <w:rPr>
          <w:color w:val="222222"/>
          <w:shd w:val="clear" w:color="auto" w:fill="FFFFFF"/>
        </w:rPr>
        <w:t xml:space="preserve">De </w:t>
      </w:r>
      <w:proofErr w:type="spellStart"/>
      <w:r w:rsidRPr="00E97A42">
        <w:rPr>
          <w:color w:val="222222"/>
          <w:shd w:val="clear" w:color="auto" w:fill="FFFFFF"/>
        </w:rPr>
        <w:t>Houwer</w:t>
      </w:r>
      <w:proofErr w:type="spellEnd"/>
      <w:r w:rsidRPr="00E97A42">
        <w:rPr>
          <w:color w:val="222222"/>
          <w:shd w:val="clear" w:color="auto" w:fill="FFFFFF"/>
        </w:rPr>
        <w:t xml:space="preserve">, J. (2020). </w:t>
      </w:r>
      <w:proofErr w:type="gramStart"/>
      <w:r w:rsidRPr="00E97A42">
        <w:rPr>
          <w:color w:val="222222"/>
          <w:shd w:val="clear" w:color="auto" w:fill="FFFFFF"/>
        </w:rPr>
        <w:t>Revisiting classical conditioning as a model for anxiety disorders: A conceptual analysis and brief review.</w:t>
      </w:r>
      <w:proofErr w:type="gramEnd"/>
      <w:r w:rsidRPr="00E97A42">
        <w:rPr>
          <w:color w:val="222222"/>
          <w:shd w:val="clear" w:color="auto" w:fill="FFFFFF"/>
        </w:rPr>
        <w:t> </w:t>
      </w:r>
      <w:proofErr w:type="spellStart"/>
      <w:proofErr w:type="gramStart"/>
      <w:r w:rsidRPr="00E97A42">
        <w:rPr>
          <w:i/>
          <w:iCs/>
          <w:color w:val="222222"/>
          <w:shd w:val="clear" w:color="auto" w:fill="FFFFFF"/>
        </w:rPr>
        <w:t>Behaviour</w:t>
      </w:r>
      <w:proofErr w:type="spellEnd"/>
      <w:r w:rsidRPr="00E97A42">
        <w:rPr>
          <w:i/>
          <w:iCs/>
          <w:color w:val="222222"/>
          <w:shd w:val="clear" w:color="auto" w:fill="FFFFFF"/>
        </w:rPr>
        <w:t xml:space="preserve"> Research and Therapy</w:t>
      </w:r>
      <w:r w:rsidRPr="00E97A42">
        <w:rPr>
          <w:color w:val="222222"/>
          <w:shd w:val="clear" w:color="auto" w:fill="FFFFFF"/>
        </w:rPr>
        <w:t>, 103558.</w:t>
      </w:r>
      <w:proofErr w:type="gramEnd"/>
    </w:p>
    <w:p w14:paraId="7C95E9FB" w14:textId="26EBD470" w:rsidR="00E97A42" w:rsidRPr="00E97A42" w:rsidRDefault="00080205" w:rsidP="00E97A42">
      <w:pPr>
        <w:spacing w:line="480" w:lineRule="auto"/>
        <w:ind w:left="720" w:hanging="720"/>
        <w:rPr>
          <w:color w:val="222222"/>
          <w:shd w:val="clear" w:color="auto" w:fill="FFFFFF"/>
        </w:rPr>
      </w:pPr>
      <w:r w:rsidRPr="00E97A42">
        <w:rPr>
          <w:color w:val="222222"/>
          <w:shd w:val="clear" w:color="auto" w:fill="FFFFFF"/>
        </w:rPr>
        <w:t>King, L. A. (2016). </w:t>
      </w:r>
      <w:r w:rsidRPr="00E97A42">
        <w:rPr>
          <w:i/>
          <w:iCs/>
          <w:color w:val="222222"/>
          <w:shd w:val="clear" w:color="auto" w:fill="FFFFFF"/>
        </w:rPr>
        <w:t>The science of psychology: An appreciative view</w:t>
      </w:r>
      <w:r w:rsidRPr="00E97A42">
        <w:rPr>
          <w:color w:val="222222"/>
          <w:shd w:val="clear" w:color="auto" w:fill="FFFFFF"/>
        </w:rPr>
        <w:t xml:space="preserve">. </w:t>
      </w:r>
      <w:proofErr w:type="gramStart"/>
      <w:r w:rsidRPr="00E97A42">
        <w:rPr>
          <w:color w:val="222222"/>
          <w:shd w:val="clear" w:color="auto" w:fill="FFFFFF"/>
        </w:rPr>
        <w:t>McGraw-Hill Education.</w:t>
      </w:r>
      <w:proofErr w:type="gramEnd"/>
    </w:p>
    <w:p w14:paraId="51D810D1" w14:textId="7496074F" w:rsidR="00E97A42" w:rsidRPr="00E97A42" w:rsidRDefault="00080205" w:rsidP="00E97A42">
      <w:pPr>
        <w:spacing w:line="480" w:lineRule="auto"/>
        <w:ind w:left="720" w:hanging="720"/>
        <w:rPr>
          <w:color w:val="222222"/>
          <w:shd w:val="clear" w:color="auto" w:fill="FFFFFF"/>
        </w:rPr>
      </w:pPr>
      <w:proofErr w:type="gramStart"/>
      <w:r w:rsidRPr="00E97A42">
        <w:rPr>
          <w:color w:val="222222"/>
          <w:shd w:val="clear" w:color="auto" w:fill="FFFFFF"/>
        </w:rPr>
        <w:t>Ross, L. E., &amp; Ross, S. M. (2017).</w:t>
      </w:r>
      <w:proofErr w:type="gramEnd"/>
      <w:r w:rsidRPr="00E97A42">
        <w:rPr>
          <w:color w:val="222222"/>
          <w:shd w:val="clear" w:color="auto" w:fill="FFFFFF"/>
        </w:rPr>
        <w:t xml:space="preserve"> </w:t>
      </w:r>
      <w:proofErr w:type="gramStart"/>
      <w:r w:rsidRPr="00E97A42">
        <w:rPr>
          <w:color w:val="222222"/>
          <w:shd w:val="clear" w:color="auto" w:fill="FFFFFF"/>
        </w:rPr>
        <w:t>Classical conditioning and intellectual deficit.</w:t>
      </w:r>
      <w:proofErr w:type="gramEnd"/>
      <w:r w:rsidRPr="00E97A42">
        <w:rPr>
          <w:color w:val="222222"/>
          <w:shd w:val="clear" w:color="auto" w:fill="FFFFFF"/>
        </w:rPr>
        <w:t xml:space="preserve"> </w:t>
      </w:r>
      <w:proofErr w:type="gramStart"/>
      <w:r w:rsidRPr="00E97A42">
        <w:rPr>
          <w:color w:val="222222"/>
          <w:shd w:val="clear" w:color="auto" w:fill="FFFFFF"/>
        </w:rPr>
        <w:t>In </w:t>
      </w:r>
      <w:r w:rsidRPr="00E97A42">
        <w:rPr>
          <w:i/>
          <w:iCs/>
          <w:color w:val="222222"/>
          <w:shd w:val="clear" w:color="auto" w:fill="FFFFFF"/>
        </w:rPr>
        <w:t>The experimental psychology of mental retardation</w:t>
      </w:r>
      <w:r w:rsidRPr="00E97A42">
        <w:rPr>
          <w:color w:val="222222"/>
          <w:shd w:val="clear" w:color="auto" w:fill="FFFFFF"/>
        </w:rPr>
        <w:t> (pp. 42-77).</w:t>
      </w:r>
      <w:proofErr w:type="gramEnd"/>
      <w:r w:rsidRPr="00E97A42">
        <w:rPr>
          <w:color w:val="222222"/>
          <w:shd w:val="clear" w:color="auto" w:fill="FFFFFF"/>
        </w:rPr>
        <w:t xml:space="preserve"> </w:t>
      </w:r>
      <w:proofErr w:type="spellStart"/>
      <w:proofErr w:type="gramStart"/>
      <w:r w:rsidRPr="00E97A42">
        <w:rPr>
          <w:color w:val="222222"/>
          <w:shd w:val="clear" w:color="auto" w:fill="FFFFFF"/>
        </w:rPr>
        <w:t>Routledge</w:t>
      </w:r>
      <w:proofErr w:type="spellEnd"/>
      <w:r w:rsidRPr="00E97A42">
        <w:rPr>
          <w:color w:val="222222"/>
          <w:shd w:val="clear" w:color="auto" w:fill="FFFFFF"/>
        </w:rPr>
        <w:t>.</w:t>
      </w:r>
      <w:proofErr w:type="gramEnd"/>
    </w:p>
    <w:p w14:paraId="34D4E76D" w14:textId="1A1BB550" w:rsidR="00081AF3" w:rsidRPr="00E97A42" w:rsidRDefault="00080205" w:rsidP="00E97A42">
      <w:pPr>
        <w:spacing w:line="480" w:lineRule="auto"/>
        <w:ind w:left="720" w:hanging="720"/>
        <w:rPr>
          <w:rFonts w:eastAsia="Times New Roman"/>
        </w:rPr>
      </w:pPr>
      <w:proofErr w:type="gramStart"/>
      <w:r w:rsidRPr="00E97A42">
        <w:rPr>
          <w:color w:val="222222"/>
          <w:shd w:val="clear" w:color="auto" w:fill="FFFFFF"/>
        </w:rPr>
        <w:t xml:space="preserve">Wu, C., Kim, T. W., </w:t>
      </w:r>
      <w:proofErr w:type="spellStart"/>
      <w:r w:rsidRPr="00E97A42">
        <w:rPr>
          <w:color w:val="222222"/>
          <w:shd w:val="clear" w:color="auto" w:fill="FFFFFF"/>
        </w:rPr>
        <w:t>Guo</w:t>
      </w:r>
      <w:proofErr w:type="spellEnd"/>
      <w:r w:rsidRPr="00E97A42">
        <w:rPr>
          <w:color w:val="222222"/>
          <w:shd w:val="clear" w:color="auto" w:fill="FFFFFF"/>
        </w:rPr>
        <w:t>, T., Li, F., Lee, D. U., &amp; Yang, J. J. (2017).</w:t>
      </w:r>
      <w:proofErr w:type="gramEnd"/>
      <w:r w:rsidRPr="00E97A42">
        <w:rPr>
          <w:color w:val="222222"/>
          <w:shd w:val="clear" w:color="auto" w:fill="FFFFFF"/>
        </w:rPr>
        <w:t xml:space="preserve"> Mimicking classical conditioning based on a single flexible </w:t>
      </w:r>
      <w:proofErr w:type="spellStart"/>
      <w:r w:rsidRPr="00E97A42">
        <w:rPr>
          <w:color w:val="222222"/>
          <w:shd w:val="clear" w:color="auto" w:fill="FFFFFF"/>
        </w:rPr>
        <w:t>memristor</w:t>
      </w:r>
      <w:proofErr w:type="spellEnd"/>
      <w:r w:rsidRPr="00E97A42">
        <w:rPr>
          <w:color w:val="222222"/>
          <w:shd w:val="clear" w:color="auto" w:fill="FFFFFF"/>
        </w:rPr>
        <w:t>. </w:t>
      </w:r>
      <w:r w:rsidRPr="00E97A42">
        <w:rPr>
          <w:i/>
          <w:iCs/>
          <w:color w:val="222222"/>
          <w:shd w:val="clear" w:color="auto" w:fill="FFFFFF"/>
        </w:rPr>
        <w:t>Advanced Materials</w:t>
      </w:r>
      <w:r w:rsidRPr="00E97A42">
        <w:rPr>
          <w:color w:val="222222"/>
          <w:shd w:val="clear" w:color="auto" w:fill="FFFFFF"/>
        </w:rPr>
        <w:t>, </w:t>
      </w:r>
      <w:r w:rsidRPr="00E97A42">
        <w:rPr>
          <w:i/>
          <w:iCs/>
          <w:color w:val="222222"/>
          <w:shd w:val="clear" w:color="auto" w:fill="FFFFFF"/>
        </w:rPr>
        <w:t>29</w:t>
      </w:r>
      <w:r w:rsidRPr="00E97A42">
        <w:rPr>
          <w:color w:val="222222"/>
          <w:shd w:val="clear" w:color="auto" w:fill="FFFFFF"/>
        </w:rPr>
        <w:t>(10), 1602890.</w:t>
      </w:r>
    </w:p>
    <w:sectPr w:rsidR="00081AF3" w:rsidRPr="00E97A42" w:rsidSect="00081A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B235FE" w14:textId="77777777" w:rsidR="00FD60C8" w:rsidRDefault="00FD60C8">
      <w:pPr>
        <w:spacing w:after="0" w:line="240" w:lineRule="auto"/>
      </w:pPr>
      <w:r>
        <w:separator/>
      </w:r>
    </w:p>
  </w:endnote>
  <w:endnote w:type="continuationSeparator" w:id="0">
    <w:p w14:paraId="2CA73F44" w14:textId="77777777" w:rsidR="00FD60C8" w:rsidRDefault="00FD6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45B5D" w14:textId="77777777" w:rsidR="00FD60C8" w:rsidRDefault="00FD60C8">
      <w:pPr>
        <w:spacing w:after="0" w:line="240" w:lineRule="auto"/>
      </w:pPr>
      <w:r>
        <w:separator/>
      </w:r>
    </w:p>
  </w:footnote>
  <w:footnote w:type="continuationSeparator" w:id="0">
    <w:p w14:paraId="6DE4C450" w14:textId="77777777" w:rsidR="00FD60C8" w:rsidRDefault="00FD60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B2F9A" w14:textId="28E0BECD" w:rsidR="00081AF3" w:rsidRDefault="00080205">
    <w:pPr>
      <w:pStyle w:val="Header"/>
    </w:pPr>
    <w:r w:rsidRPr="00081AF3">
      <w:t>PSYCHOLOGY</w:t>
    </w:r>
    <w:r>
      <w:tab/>
    </w:r>
    <w:r>
      <w:tab/>
    </w:r>
    <w:sdt>
      <w:sdtPr>
        <w:id w:val="17735105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453E">
          <w:rPr>
            <w:noProof/>
          </w:rPr>
          <w:t>2</w:t>
        </w:r>
        <w:r>
          <w:rPr>
            <w:noProof/>
          </w:rPr>
          <w:fldChar w:fldCharType="end"/>
        </w:r>
      </w:sdtContent>
    </w:sdt>
  </w:p>
  <w:p w14:paraId="44A7BD86" w14:textId="77777777" w:rsidR="00081AF3" w:rsidRDefault="00081A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1EA34" w14:textId="300BF3C6" w:rsidR="00081AF3" w:rsidRDefault="00080205">
    <w:pPr>
      <w:pStyle w:val="Header"/>
    </w:pPr>
    <w:r w:rsidRPr="00081AF3">
      <w:t>Running head: PSYCHOLOGY</w:t>
    </w:r>
    <w:sdt>
      <w:sdtPr>
        <w:id w:val="1751926127"/>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F453E">
          <w:rPr>
            <w:noProof/>
          </w:rPr>
          <w:t>1</w:t>
        </w:r>
        <w:r>
          <w:rPr>
            <w:noProof/>
          </w:rPr>
          <w:fldChar w:fldCharType="end"/>
        </w:r>
      </w:sdtContent>
    </w:sdt>
  </w:p>
  <w:p w14:paraId="0B110820" w14:textId="77777777" w:rsidR="00081AF3" w:rsidRDefault="00081A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D40"/>
    <w:rsid w:val="00056F32"/>
    <w:rsid w:val="00080205"/>
    <w:rsid w:val="00081AF3"/>
    <w:rsid w:val="000A7D40"/>
    <w:rsid w:val="000D360C"/>
    <w:rsid w:val="001F50E0"/>
    <w:rsid w:val="002A1559"/>
    <w:rsid w:val="00340414"/>
    <w:rsid w:val="00365516"/>
    <w:rsid w:val="0051098F"/>
    <w:rsid w:val="00536988"/>
    <w:rsid w:val="00904232"/>
    <w:rsid w:val="009F453E"/>
    <w:rsid w:val="00E97A42"/>
    <w:rsid w:val="00FD60C8"/>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A7D40"/>
    <w:pPr>
      <w:spacing w:before="100" w:beforeAutospacing="1" w:after="100" w:afterAutospacing="1" w:line="240" w:lineRule="auto"/>
      <w:outlineLvl w:val="1"/>
    </w:pPr>
    <w:rPr>
      <w:rFonts w:eastAsia="Times New Roman"/>
      <w:b/>
      <w:bCs w:val="0"/>
      <w:sz w:val="36"/>
      <w:szCs w:val="36"/>
    </w:rPr>
  </w:style>
  <w:style w:type="paragraph" w:styleId="Heading3">
    <w:name w:val="heading 3"/>
    <w:basedOn w:val="Normal"/>
    <w:link w:val="Heading3Char"/>
    <w:uiPriority w:val="9"/>
    <w:qFormat/>
    <w:rsid w:val="000A7D40"/>
    <w:pPr>
      <w:spacing w:before="100" w:beforeAutospacing="1" w:after="100" w:afterAutospacing="1" w:line="240" w:lineRule="auto"/>
      <w:outlineLvl w:val="2"/>
    </w:pPr>
    <w:rPr>
      <w:rFonts w:eastAsia="Times New Roman"/>
      <w:b/>
      <w:bCs w:val="0"/>
      <w:sz w:val="27"/>
      <w:szCs w:val="27"/>
    </w:rPr>
  </w:style>
  <w:style w:type="paragraph" w:styleId="Heading4">
    <w:name w:val="heading 4"/>
    <w:basedOn w:val="Normal"/>
    <w:link w:val="Heading4Char"/>
    <w:uiPriority w:val="9"/>
    <w:qFormat/>
    <w:rsid w:val="000A7D40"/>
    <w:pPr>
      <w:spacing w:before="100" w:beforeAutospacing="1" w:after="100" w:afterAutospacing="1" w:line="240" w:lineRule="auto"/>
      <w:outlineLvl w:val="3"/>
    </w:pPr>
    <w:rPr>
      <w:rFonts w:eastAsia="Times New Roman"/>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7D40"/>
    <w:rPr>
      <w:rFonts w:ascii="Times New Roman" w:eastAsia="Times New Roman" w:hAnsi="Times New Roman" w:cs="Times New Roman"/>
      <w:b/>
      <w:bCs w:val="0"/>
      <w:sz w:val="36"/>
      <w:szCs w:val="36"/>
    </w:rPr>
  </w:style>
  <w:style w:type="character" w:customStyle="1" w:styleId="Heading3Char">
    <w:name w:val="Heading 3 Char"/>
    <w:basedOn w:val="DefaultParagraphFont"/>
    <w:link w:val="Heading3"/>
    <w:uiPriority w:val="9"/>
    <w:rsid w:val="000A7D40"/>
    <w:rPr>
      <w:rFonts w:ascii="Times New Roman" w:eastAsia="Times New Roman" w:hAnsi="Times New Roman" w:cs="Times New Roman"/>
      <w:b/>
      <w:bCs w:val="0"/>
      <w:sz w:val="27"/>
      <w:szCs w:val="27"/>
    </w:rPr>
  </w:style>
  <w:style w:type="character" w:customStyle="1" w:styleId="Heading4Char">
    <w:name w:val="Heading 4 Char"/>
    <w:basedOn w:val="DefaultParagraphFont"/>
    <w:link w:val="Heading4"/>
    <w:uiPriority w:val="9"/>
    <w:rsid w:val="000A7D40"/>
    <w:rPr>
      <w:rFonts w:ascii="Times New Roman" w:eastAsia="Times New Roman" w:hAnsi="Times New Roman" w:cs="Times New Roman"/>
      <w:b/>
      <w:bCs w:val="0"/>
      <w:sz w:val="24"/>
      <w:szCs w:val="24"/>
    </w:rPr>
  </w:style>
  <w:style w:type="paragraph" w:styleId="NormalWeb">
    <w:name w:val="Normal (Web)"/>
    <w:basedOn w:val="Normal"/>
    <w:uiPriority w:val="99"/>
    <w:semiHidden/>
    <w:unhideWhenUsed/>
    <w:rsid w:val="000A7D40"/>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0A7D40"/>
    <w:rPr>
      <w:color w:val="0000FF"/>
      <w:u w:val="single"/>
    </w:rPr>
  </w:style>
  <w:style w:type="paragraph" w:styleId="Header">
    <w:name w:val="header"/>
    <w:basedOn w:val="Normal"/>
    <w:link w:val="HeaderChar"/>
    <w:uiPriority w:val="99"/>
    <w:unhideWhenUsed/>
    <w:rsid w:val="00081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AF3"/>
  </w:style>
  <w:style w:type="paragraph" w:styleId="Footer">
    <w:name w:val="footer"/>
    <w:basedOn w:val="Normal"/>
    <w:link w:val="FooterChar"/>
    <w:uiPriority w:val="99"/>
    <w:unhideWhenUsed/>
    <w:rsid w:val="00081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A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A7D40"/>
    <w:pPr>
      <w:spacing w:before="100" w:beforeAutospacing="1" w:after="100" w:afterAutospacing="1" w:line="240" w:lineRule="auto"/>
      <w:outlineLvl w:val="1"/>
    </w:pPr>
    <w:rPr>
      <w:rFonts w:eastAsia="Times New Roman"/>
      <w:b/>
      <w:bCs w:val="0"/>
      <w:sz w:val="36"/>
      <w:szCs w:val="36"/>
    </w:rPr>
  </w:style>
  <w:style w:type="paragraph" w:styleId="Heading3">
    <w:name w:val="heading 3"/>
    <w:basedOn w:val="Normal"/>
    <w:link w:val="Heading3Char"/>
    <w:uiPriority w:val="9"/>
    <w:qFormat/>
    <w:rsid w:val="000A7D40"/>
    <w:pPr>
      <w:spacing w:before="100" w:beforeAutospacing="1" w:after="100" w:afterAutospacing="1" w:line="240" w:lineRule="auto"/>
      <w:outlineLvl w:val="2"/>
    </w:pPr>
    <w:rPr>
      <w:rFonts w:eastAsia="Times New Roman"/>
      <w:b/>
      <w:bCs w:val="0"/>
      <w:sz w:val="27"/>
      <w:szCs w:val="27"/>
    </w:rPr>
  </w:style>
  <w:style w:type="paragraph" w:styleId="Heading4">
    <w:name w:val="heading 4"/>
    <w:basedOn w:val="Normal"/>
    <w:link w:val="Heading4Char"/>
    <w:uiPriority w:val="9"/>
    <w:qFormat/>
    <w:rsid w:val="000A7D40"/>
    <w:pPr>
      <w:spacing w:before="100" w:beforeAutospacing="1" w:after="100" w:afterAutospacing="1" w:line="240" w:lineRule="auto"/>
      <w:outlineLvl w:val="3"/>
    </w:pPr>
    <w:rPr>
      <w:rFonts w:eastAsia="Times New Roman"/>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7D40"/>
    <w:rPr>
      <w:rFonts w:ascii="Times New Roman" w:eastAsia="Times New Roman" w:hAnsi="Times New Roman" w:cs="Times New Roman"/>
      <w:b/>
      <w:bCs w:val="0"/>
      <w:sz w:val="36"/>
      <w:szCs w:val="36"/>
    </w:rPr>
  </w:style>
  <w:style w:type="character" w:customStyle="1" w:styleId="Heading3Char">
    <w:name w:val="Heading 3 Char"/>
    <w:basedOn w:val="DefaultParagraphFont"/>
    <w:link w:val="Heading3"/>
    <w:uiPriority w:val="9"/>
    <w:rsid w:val="000A7D40"/>
    <w:rPr>
      <w:rFonts w:ascii="Times New Roman" w:eastAsia="Times New Roman" w:hAnsi="Times New Roman" w:cs="Times New Roman"/>
      <w:b/>
      <w:bCs w:val="0"/>
      <w:sz w:val="27"/>
      <w:szCs w:val="27"/>
    </w:rPr>
  </w:style>
  <w:style w:type="character" w:customStyle="1" w:styleId="Heading4Char">
    <w:name w:val="Heading 4 Char"/>
    <w:basedOn w:val="DefaultParagraphFont"/>
    <w:link w:val="Heading4"/>
    <w:uiPriority w:val="9"/>
    <w:rsid w:val="000A7D40"/>
    <w:rPr>
      <w:rFonts w:ascii="Times New Roman" w:eastAsia="Times New Roman" w:hAnsi="Times New Roman" w:cs="Times New Roman"/>
      <w:b/>
      <w:bCs w:val="0"/>
      <w:sz w:val="24"/>
      <w:szCs w:val="24"/>
    </w:rPr>
  </w:style>
  <w:style w:type="paragraph" w:styleId="NormalWeb">
    <w:name w:val="Normal (Web)"/>
    <w:basedOn w:val="Normal"/>
    <w:uiPriority w:val="99"/>
    <w:semiHidden/>
    <w:unhideWhenUsed/>
    <w:rsid w:val="000A7D40"/>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0A7D40"/>
    <w:rPr>
      <w:color w:val="0000FF"/>
      <w:u w:val="single"/>
    </w:rPr>
  </w:style>
  <w:style w:type="paragraph" w:styleId="Header">
    <w:name w:val="header"/>
    <w:basedOn w:val="Normal"/>
    <w:link w:val="HeaderChar"/>
    <w:uiPriority w:val="99"/>
    <w:unhideWhenUsed/>
    <w:rsid w:val="00081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AF3"/>
  </w:style>
  <w:style w:type="paragraph" w:styleId="Footer">
    <w:name w:val="footer"/>
    <w:basedOn w:val="Normal"/>
    <w:link w:val="FooterChar"/>
    <w:uiPriority w:val="99"/>
    <w:unhideWhenUsed/>
    <w:rsid w:val="00081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6</cp:revision>
  <dcterms:created xsi:type="dcterms:W3CDTF">2020-02-23T13:36:00Z</dcterms:created>
  <dcterms:modified xsi:type="dcterms:W3CDTF">2020-02-23T19:58:00Z</dcterms:modified>
</cp:coreProperties>
</file>